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4" w:rsidRDefault="00005498" w:rsidP="00C7711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05498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-693420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1" name="irc_mi" descr="Bildergebnis für cc by-nc-sa 4.0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-693420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3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1D4">
        <w:rPr>
          <w:rFonts w:ascii="Arial" w:hAnsi="Arial" w:cs="Arial"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-695325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5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1D4">
        <w:rPr>
          <w:rFonts w:ascii="Arial" w:hAnsi="Arial" w:cs="Arial"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4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1D4" w:rsidRDefault="001271D4" w:rsidP="001271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A3 – Part 2</w:t>
      </w:r>
    </w:p>
    <w:p w:rsidR="001271D4" w:rsidRDefault="001271D4" w:rsidP="00C7711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12093B" w:rsidRPr="00C7711F" w:rsidRDefault="00A06027" w:rsidP="00C7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711F">
        <w:rPr>
          <w:rFonts w:ascii="Arial" w:hAnsi="Arial" w:cs="Arial"/>
          <w:sz w:val="24"/>
          <w:szCs w:val="24"/>
          <w:u w:val="single"/>
        </w:rPr>
        <w:t>Choose partner for excercise in couple!</w:t>
      </w:r>
    </w:p>
    <w:p w:rsidR="00A06027" w:rsidRPr="00C7711F" w:rsidRDefault="00A06027" w:rsidP="00C7711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711F">
        <w:rPr>
          <w:rFonts w:ascii="Arial" w:hAnsi="Arial" w:cs="Arial"/>
          <w:sz w:val="24"/>
          <w:szCs w:val="24"/>
          <w:u w:val="single"/>
        </w:rPr>
        <w:t>Instruction:</w:t>
      </w:r>
    </w:p>
    <w:p w:rsidR="00A06027" w:rsidRPr="00C7711F" w:rsidRDefault="00A06027" w:rsidP="00C7711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on the chair turn against to each other</w:t>
      </w:r>
    </w:p>
    <w:p w:rsidR="00A06027" w:rsidRPr="00C7711F" w:rsidRDefault="00A06027" w:rsidP="00C7711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 xml:space="preserve">first play the first </w:t>
      </w:r>
      <w:r w:rsidR="00E55939" w:rsidRPr="00C7711F">
        <w:rPr>
          <w:rFonts w:ascii="Arial" w:hAnsi="Arial" w:cs="Arial"/>
          <w:sz w:val="24"/>
          <w:szCs w:val="24"/>
        </w:rPr>
        <w:t>role</w:t>
      </w:r>
      <w:r w:rsidRPr="00C7711F">
        <w:rPr>
          <w:rFonts w:ascii="Arial" w:hAnsi="Arial" w:cs="Arial"/>
          <w:sz w:val="24"/>
          <w:szCs w:val="24"/>
        </w:rPr>
        <w:t xml:space="preserve"> according t</w:t>
      </w:r>
      <w:r w:rsidR="00E55939" w:rsidRPr="00C7711F">
        <w:rPr>
          <w:rFonts w:ascii="Arial" w:hAnsi="Arial" w:cs="Arial"/>
          <w:sz w:val="24"/>
          <w:szCs w:val="24"/>
        </w:rPr>
        <w:t>o the instructions on the paper</w:t>
      </w:r>
    </w:p>
    <w:p w:rsidR="00E55939" w:rsidRPr="00C7711F" w:rsidRDefault="00E55939" w:rsidP="00C7711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 xml:space="preserve">after a minute </w:t>
      </w:r>
      <w:r w:rsidR="00E70C1A" w:rsidRPr="00C7711F">
        <w:rPr>
          <w:rFonts w:ascii="Arial" w:hAnsi="Arial" w:cs="Arial"/>
          <w:sz w:val="24"/>
          <w:szCs w:val="24"/>
        </w:rPr>
        <w:t xml:space="preserve">replace the roles </w:t>
      </w:r>
      <w:r w:rsidRPr="00C7711F">
        <w:rPr>
          <w:rFonts w:ascii="Arial" w:hAnsi="Arial" w:cs="Arial"/>
          <w:sz w:val="24"/>
          <w:szCs w:val="24"/>
        </w:rPr>
        <w:t xml:space="preserve">with the partner and try </w:t>
      </w:r>
      <w:r w:rsidR="00E70C1A" w:rsidRPr="00C7711F">
        <w:rPr>
          <w:rFonts w:ascii="Arial" w:hAnsi="Arial" w:cs="Arial"/>
          <w:sz w:val="24"/>
          <w:szCs w:val="24"/>
        </w:rPr>
        <w:t>to play second role (1 min)</w:t>
      </w:r>
    </w:p>
    <w:p w:rsidR="00E70C1A" w:rsidRPr="00C7711F" w:rsidRDefault="00E70C1A" w:rsidP="00C7711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After that try together answer to following questions:</w:t>
      </w:r>
    </w:p>
    <w:p w:rsidR="00E70C1A" w:rsidRPr="00C7711F" w:rsidRDefault="00E70C1A" w:rsidP="00C7711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7711F">
        <w:rPr>
          <w:rFonts w:ascii="Arial" w:hAnsi="Arial" w:cs="Arial"/>
          <w:sz w:val="24"/>
          <w:szCs w:val="24"/>
          <w:u w:val="single"/>
        </w:rPr>
        <w:t>Role play analysis:</w:t>
      </w:r>
    </w:p>
    <w:p w:rsidR="00E70C1A" w:rsidRPr="00C7711F" w:rsidRDefault="00E70C1A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how did you try not to communicate?</w:t>
      </w:r>
    </w:p>
    <w:p w:rsidR="00E70C1A" w:rsidRPr="00C7711F" w:rsidRDefault="00E70C1A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How did you feel about it?</w:t>
      </w:r>
    </w:p>
    <w:p w:rsidR="00E70C1A" w:rsidRPr="00C7711F" w:rsidRDefault="00E70C1A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What strategies did you use to avoid communication?</w:t>
      </w:r>
    </w:p>
    <w:p w:rsidR="00E70C1A" w:rsidRPr="00C7711F" w:rsidRDefault="00E70C1A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What was harder for you: to communicate with someone who is trying not to communicate or be in the role of the one who "does not communicate"? Why?</w:t>
      </w:r>
    </w:p>
    <w:p w:rsidR="00E70C1A" w:rsidRPr="00C7711F" w:rsidRDefault="00E70C1A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Is the absence of a response from your partner means that it did not actually respond to the communication?</w:t>
      </w:r>
    </w:p>
    <w:p w:rsidR="00E70C1A" w:rsidRPr="00C7711F" w:rsidRDefault="008961C2" w:rsidP="00C7711F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7711F">
        <w:rPr>
          <w:rFonts w:ascii="Arial" w:hAnsi="Arial" w:cs="Arial"/>
          <w:sz w:val="24"/>
          <w:szCs w:val="24"/>
        </w:rPr>
        <w:t>Is it possible that we wouldn`t communicate with each other? Justify your answer!</w:t>
      </w:r>
    </w:p>
    <w:p w:rsidR="00C7711F" w:rsidRPr="00E70C1A" w:rsidRDefault="00C7711F" w:rsidP="00E70C1A"/>
    <w:p w:rsidR="00C7711F" w:rsidRDefault="00C7711F" w:rsidP="00E70C1A"/>
    <w:p w:rsidR="00C7711F" w:rsidRPr="00C7711F" w:rsidRDefault="00C7711F" w:rsidP="00C7711F"/>
    <w:p w:rsidR="00C7711F" w:rsidRPr="00C7711F" w:rsidRDefault="00C7711F" w:rsidP="00C7711F"/>
    <w:p w:rsidR="00C7711F" w:rsidRPr="00C7711F" w:rsidRDefault="00C7711F" w:rsidP="00C7711F"/>
    <w:p w:rsidR="00C7711F" w:rsidRPr="00C7711F" w:rsidRDefault="00C7711F" w:rsidP="00C7711F"/>
    <w:p w:rsidR="00C7711F" w:rsidRPr="00C7711F" w:rsidRDefault="00C7711F" w:rsidP="00C7711F">
      <w:bookmarkStart w:id="0" w:name="_GoBack"/>
      <w:bookmarkEnd w:id="0"/>
    </w:p>
    <w:p w:rsidR="00C7711F" w:rsidRPr="00C7711F" w:rsidRDefault="00C7711F" w:rsidP="00C7711F"/>
    <w:p w:rsidR="00C7711F" w:rsidRPr="00C7711F" w:rsidRDefault="00C7711F" w:rsidP="00C7711F"/>
    <w:p w:rsidR="00C7711F" w:rsidRDefault="00C7711F" w:rsidP="00C7711F"/>
    <w:p w:rsidR="00E70C1A" w:rsidRPr="00C7711F" w:rsidRDefault="00C7711F" w:rsidP="00C7711F">
      <w:r>
        <w:lastRenderedPageBreak/>
        <w:t>Source: VEC, T (2005) KOMUNIKACIJA – UMEVANJE SPORAZUMA. Ljubljana: Svetovalni center za otroke, mladostnike in starše.</w:t>
      </w:r>
    </w:p>
    <w:sectPr w:rsidR="00E70C1A" w:rsidRPr="00C7711F" w:rsidSect="0098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BB6"/>
    <w:multiLevelType w:val="hybridMultilevel"/>
    <w:tmpl w:val="59741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26C"/>
    <w:multiLevelType w:val="hybridMultilevel"/>
    <w:tmpl w:val="3F865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430"/>
    <w:multiLevelType w:val="hybridMultilevel"/>
    <w:tmpl w:val="EF9CC8D6"/>
    <w:lvl w:ilvl="0" w:tplc="02B06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574"/>
    <w:rsid w:val="00005498"/>
    <w:rsid w:val="0012093B"/>
    <w:rsid w:val="001271D4"/>
    <w:rsid w:val="00592940"/>
    <w:rsid w:val="008961C2"/>
    <w:rsid w:val="00952574"/>
    <w:rsid w:val="00982E12"/>
    <w:rsid w:val="00A06027"/>
    <w:rsid w:val="00C7711F"/>
    <w:rsid w:val="00DC59A7"/>
    <w:rsid w:val="00E55939"/>
    <w:rsid w:val="00E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2018-10-25T11:35:00Z</dcterms:created>
  <dcterms:modified xsi:type="dcterms:W3CDTF">2018-10-25T11:35:00Z</dcterms:modified>
</cp:coreProperties>
</file>